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2051" w14:textId="1320F6CC" w:rsidR="00B508B2" w:rsidRDefault="00B508B2" w:rsidP="00E154CD">
      <w:pPr>
        <w:pStyle w:val="Heading1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A8B0FF" wp14:editId="445EA767">
            <wp:extent cx="2485625" cy="532040"/>
            <wp:effectExtent l="0" t="0" r="0" b="190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25" cy="5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68A6D" w14:textId="183DBAAB" w:rsidR="00E154CD" w:rsidRDefault="00E154CD" w:rsidP="00B508B2">
      <w:pPr>
        <w:pStyle w:val="Heading1"/>
        <w:rPr>
          <w:b/>
          <w:bCs/>
        </w:rPr>
      </w:pPr>
      <w:r w:rsidRPr="00E154CD">
        <w:rPr>
          <w:b/>
          <w:bCs/>
        </w:rPr>
        <w:t xml:space="preserve">Resolution on the need to address the </w:t>
      </w:r>
      <w:r>
        <w:rPr>
          <w:b/>
          <w:bCs/>
        </w:rPr>
        <w:t xml:space="preserve">deteriorating security </w:t>
      </w:r>
      <w:r w:rsidRPr="00E154CD">
        <w:rPr>
          <w:b/>
          <w:bCs/>
        </w:rPr>
        <w:t>situation in Ethiopia</w:t>
      </w:r>
    </w:p>
    <w:p w14:paraId="22245654" w14:textId="77777777" w:rsidR="00B508B2" w:rsidRPr="00B508B2" w:rsidRDefault="00B508B2" w:rsidP="00B508B2"/>
    <w:p w14:paraId="5AE1FEF8" w14:textId="52138222" w:rsidR="00E154CD" w:rsidRDefault="00E154CD" w:rsidP="00E154CD">
      <w:pPr>
        <w:rPr>
          <w:b/>
          <w:bCs/>
          <w:sz w:val="24"/>
          <w:szCs w:val="24"/>
        </w:rPr>
      </w:pPr>
      <w:r w:rsidRPr="00E154CD">
        <w:rPr>
          <w:b/>
          <w:bCs/>
          <w:sz w:val="24"/>
          <w:szCs w:val="24"/>
        </w:rPr>
        <w:t xml:space="preserve">The Education International Africa Regional Committee (EIARC), meeting online on </w:t>
      </w:r>
      <w:r>
        <w:rPr>
          <w:b/>
          <w:bCs/>
          <w:sz w:val="24"/>
          <w:szCs w:val="24"/>
        </w:rPr>
        <w:t xml:space="preserve">22 November </w:t>
      </w:r>
      <w:r w:rsidRPr="00E154CD">
        <w:rPr>
          <w:b/>
          <w:bCs/>
          <w:sz w:val="24"/>
          <w:szCs w:val="24"/>
        </w:rPr>
        <w:t>2021:</w:t>
      </w:r>
    </w:p>
    <w:p w14:paraId="517414EF" w14:textId="06AF93CE" w:rsidR="00F40E19" w:rsidRDefault="007C454A" w:rsidP="00B508B2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154CD" w:rsidRPr="00E154CD">
        <w:rPr>
          <w:sz w:val="24"/>
          <w:szCs w:val="24"/>
        </w:rPr>
        <w:t xml:space="preserve">oncerned about the </w:t>
      </w:r>
      <w:r w:rsidR="00E154CD">
        <w:rPr>
          <w:sz w:val="24"/>
          <w:szCs w:val="24"/>
        </w:rPr>
        <w:t>deteriorating secur</w:t>
      </w:r>
      <w:r w:rsidR="00CC4AB9">
        <w:rPr>
          <w:sz w:val="24"/>
          <w:szCs w:val="24"/>
        </w:rPr>
        <w:t>ity</w:t>
      </w:r>
      <w:r w:rsidR="00E154CD">
        <w:rPr>
          <w:sz w:val="24"/>
          <w:szCs w:val="24"/>
        </w:rPr>
        <w:t xml:space="preserve"> situation in Ethiopia arising from the conflict between </w:t>
      </w:r>
      <w:r w:rsidR="00F40E19">
        <w:rPr>
          <w:sz w:val="24"/>
          <w:szCs w:val="24"/>
        </w:rPr>
        <w:t xml:space="preserve">the </w:t>
      </w:r>
      <w:r w:rsidR="00F40E19" w:rsidRPr="00F40E19">
        <w:rPr>
          <w:sz w:val="24"/>
          <w:szCs w:val="24"/>
        </w:rPr>
        <w:t>Federal Ethiopian</w:t>
      </w:r>
      <w:r w:rsidR="00F40E19">
        <w:rPr>
          <w:sz w:val="24"/>
          <w:szCs w:val="24"/>
        </w:rPr>
        <w:t xml:space="preserve"> </w:t>
      </w:r>
      <w:r w:rsidR="00F40E19" w:rsidRPr="00F40E19">
        <w:rPr>
          <w:sz w:val="24"/>
          <w:szCs w:val="24"/>
        </w:rPr>
        <w:t>Army and the forces of the Tigray People’s Liberation Front (TPLF) since November 2020;</w:t>
      </w:r>
    </w:p>
    <w:p w14:paraId="0D8AA31D" w14:textId="77777777" w:rsidR="00F40E19" w:rsidRDefault="00F40E19" w:rsidP="00B508B2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Dismayed that some armed groups are reported to be using schools and other education institutions as military establishments;</w:t>
      </w:r>
    </w:p>
    <w:p w14:paraId="7D77BBAD" w14:textId="7FDDE22B" w:rsidR="007C454A" w:rsidRDefault="007C454A" w:rsidP="00B508B2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Seriously c</w:t>
      </w:r>
      <w:r w:rsidR="00F40E19">
        <w:rPr>
          <w:sz w:val="24"/>
          <w:szCs w:val="24"/>
        </w:rPr>
        <w:t>oncerned</w:t>
      </w:r>
      <w:r w:rsidR="00E154CD" w:rsidRPr="00F4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about the </w:t>
      </w:r>
      <w:r w:rsidR="007D0813">
        <w:rPr>
          <w:sz w:val="24"/>
          <w:szCs w:val="24"/>
        </w:rPr>
        <w:t xml:space="preserve">massive displacements and negative </w:t>
      </w:r>
      <w:r>
        <w:rPr>
          <w:sz w:val="24"/>
          <w:szCs w:val="24"/>
        </w:rPr>
        <w:t xml:space="preserve">impact of the ongoing conflict on Ethiopian children’s right to education, </w:t>
      </w:r>
      <w:r w:rsidR="00327340">
        <w:rPr>
          <w:sz w:val="24"/>
          <w:szCs w:val="24"/>
        </w:rPr>
        <w:t>teachers,</w:t>
      </w:r>
      <w:r>
        <w:rPr>
          <w:sz w:val="24"/>
          <w:szCs w:val="24"/>
        </w:rPr>
        <w:t xml:space="preserve"> and education support personnel, as well as the fundamental rights of Ethiopians;</w:t>
      </w:r>
    </w:p>
    <w:p w14:paraId="5B4AD4D0" w14:textId="25EE430D" w:rsidR="00DC4334" w:rsidRDefault="00DC4334" w:rsidP="00B508B2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Taking note of the outcomes of the recent intergovernmental conference on the Safe Schools Declaration, held in Abuja, from 25-27 October 2021, committing to ensure safe education for all;</w:t>
      </w:r>
    </w:p>
    <w:p w14:paraId="408F0A50" w14:textId="62A3F655" w:rsidR="00DC4334" w:rsidRDefault="00DC4334" w:rsidP="00B508B2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Recalling the EI Africa Regional Committee Resolution </w:t>
      </w:r>
      <w:r w:rsidRPr="00DC4334">
        <w:rPr>
          <w:sz w:val="24"/>
          <w:szCs w:val="24"/>
        </w:rPr>
        <w:t>on the situation in Ethiopia</w:t>
      </w:r>
      <w:r w:rsidR="000411FD">
        <w:rPr>
          <w:sz w:val="24"/>
          <w:szCs w:val="24"/>
        </w:rPr>
        <w:t>, adopted on 25 February 2021, calling on the Ethiopian Government and the international community to address the situation in Tigray region;</w:t>
      </w:r>
    </w:p>
    <w:p w14:paraId="4135AB9E" w14:textId="70CEE1D9" w:rsidR="00E154CD" w:rsidRDefault="007C454A" w:rsidP="00B508B2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Desirous to see Ethiopia return to peace and normalcy</w:t>
      </w:r>
      <w:r w:rsidR="000411FD">
        <w:rPr>
          <w:sz w:val="24"/>
          <w:szCs w:val="24"/>
        </w:rPr>
        <w:t xml:space="preserve"> and create safe teaching and lea</w:t>
      </w:r>
      <w:r w:rsidR="007D0813">
        <w:rPr>
          <w:sz w:val="24"/>
          <w:szCs w:val="24"/>
        </w:rPr>
        <w:t>r</w:t>
      </w:r>
      <w:r w:rsidR="000411FD">
        <w:rPr>
          <w:sz w:val="24"/>
          <w:szCs w:val="24"/>
        </w:rPr>
        <w:t>ning environments for all;</w:t>
      </w:r>
    </w:p>
    <w:p w14:paraId="46CC3CA3" w14:textId="066A6F1B" w:rsidR="000411FD" w:rsidRDefault="000411FD" w:rsidP="00B508B2">
      <w:pPr>
        <w:ind w:left="426" w:hanging="426"/>
        <w:jc w:val="both"/>
        <w:rPr>
          <w:b/>
          <w:bCs/>
          <w:sz w:val="24"/>
          <w:szCs w:val="24"/>
        </w:rPr>
      </w:pPr>
      <w:r w:rsidRPr="000411FD">
        <w:rPr>
          <w:b/>
          <w:bCs/>
          <w:sz w:val="24"/>
          <w:szCs w:val="24"/>
        </w:rPr>
        <w:t xml:space="preserve">The Education International Africa Regional Committee therefore: </w:t>
      </w:r>
    </w:p>
    <w:p w14:paraId="677EA4E2" w14:textId="55D78119" w:rsidR="00731916" w:rsidRDefault="00731916" w:rsidP="00B508B2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31916">
        <w:rPr>
          <w:sz w:val="24"/>
          <w:szCs w:val="24"/>
        </w:rPr>
        <w:t xml:space="preserve">Urges all armed </w:t>
      </w:r>
      <w:r>
        <w:rPr>
          <w:sz w:val="24"/>
          <w:szCs w:val="24"/>
        </w:rPr>
        <w:t>groups to desist from using schools and other education institutions as military bases and to ensure that educational establishments are safe sanctuaries;</w:t>
      </w:r>
    </w:p>
    <w:p w14:paraId="18683A01" w14:textId="7769996F" w:rsidR="0043214F" w:rsidRPr="0043214F" w:rsidRDefault="00731916" w:rsidP="00B508B2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31916">
        <w:rPr>
          <w:sz w:val="24"/>
          <w:szCs w:val="24"/>
        </w:rPr>
        <w:t>Calls on the Ethiopian Government to take urgent action involving stakeholders to create</w:t>
      </w:r>
      <w:r>
        <w:rPr>
          <w:sz w:val="24"/>
          <w:szCs w:val="24"/>
        </w:rPr>
        <w:t xml:space="preserve"> </w:t>
      </w:r>
      <w:r w:rsidRPr="00731916">
        <w:rPr>
          <w:sz w:val="24"/>
          <w:szCs w:val="24"/>
        </w:rPr>
        <w:t>peace and security in the country</w:t>
      </w:r>
      <w:r w:rsidR="008B5CBC">
        <w:rPr>
          <w:sz w:val="24"/>
          <w:szCs w:val="24"/>
        </w:rPr>
        <w:t xml:space="preserve">, </w:t>
      </w:r>
      <w:r w:rsidRPr="00731916">
        <w:rPr>
          <w:sz w:val="24"/>
          <w:szCs w:val="24"/>
        </w:rPr>
        <w:t xml:space="preserve">as well as create conducive conditions </w:t>
      </w:r>
      <w:r>
        <w:rPr>
          <w:sz w:val="24"/>
          <w:szCs w:val="24"/>
        </w:rPr>
        <w:t>for teaching and learning in Tigray and other regions affected by conflict;</w:t>
      </w:r>
      <w:r w:rsidR="0043214F" w:rsidRPr="0043214F">
        <w:t xml:space="preserve"> </w:t>
      </w:r>
    </w:p>
    <w:p w14:paraId="75163AA3" w14:textId="3328FD7B" w:rsidR="0043214F" w:rsidRDefault="0043214F" w:rsidP="00B508B2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3214F">
        <w:rPr>
          <w:sz w:val="24"/>
          <w:szCs w:val="24"/>
        </w:rPr>
        <w:t xml:space="preserve">Requests the Ethiopian Government to work closely with </w:t>
      </w:r>
      <w:r>
        <w:rPr>
          <w:sz w:val="24"/>
          <w:szCs w:val="24"/>
        </w:rPr>
        <w:t>the Ethiopian Teachers Association</w:t>
      </w:r>
      <w:r w:rsidRPr="0043214F">
        <w:rPr>
          <w:sz w:val="24"/>
          <w:szCs w:val="24"/>
        </w:rPr>
        <w:t>, our member organi</w:t>
      </w:r>
      <w:r>
        <w:rPr>
          <w:sz w:val="24"/>
          <w:szCs w:val="24"/>
        </w:rPr>
        <w:t>s</w:t>
      </w:r>
      <w:r w:rsidRPr="0043214F">
        <w:rPr>
          <w:sz w:val="24"/>
          <w:szCs w:val="24"/>
        </w:rPr>
        <w:t>ation in</w:t>
      </w:r>
      <w:r>
        <w:rPr>
          <w:sz w:val="24"/>
          <w:szCs w:val="24"/>
        </w:rPr>
        <w:t xml:space="preserve"> </w:t>
      </w:r>
      <w:r w:rsidRPr="0043214F">
        <w:rPr>
          <w:sz w:val="24"/>
          <w:szCs w:val="24"/>
        </w:rPr>
        <w:t>the country, in monitoring the situation and supporting teachers to play their roles in safety</w:t>
      </w:r>
      <w:r>
        <w:rPr>
          <w:sz w:val="24"/>
          <w:szCs w:val="24"/>
        </w:rPr>
        <w:t xml:space="preserve">; </w:t>
      </w:r>
    </w:p>
    <w:p w14:paraId="3C3518A7" w14:textId="65DC74E6" w:rsidR="00731916" w:rsidRDefault="00E137BD" w:rsidP="00B508B2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Calls on the African Union to take urgent and visible action to mediate between the Ethiopian Government and armed groups, with a view to finding a political and peaceful </w:t>
      </w:r>
      <w:r w:rsidR="007D0813">
        <w:rPr>
          <w:sz w:val="24"/>
          <w:szCs w:val="24"/>
        </w:rPr>
        <w:t>resolution</w:t>
      </w:r>
      <w:r>
        <w:rPr>
          <w:sz w:val="24"/>
          <w:szCs w:val="24"/>
        </w:rPr>
        <w:t xml:space="preserve"> to the ongoing conflict; </w:t>
      </w:r>
    </w:p>
    <w:p w14:paraId="2B800FF5" w14:textId="12F11737" w:rsidR="0043214F" w:rsidRDefault="00E137BD" w:rsidP="00B508B2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D0813">
        <w:rPr>
          <w:sz w:val="24"/>
          <w:szCs w:val="24"/>
        </w:rPr>
        <w:t xml:space="preserve">Urges the United Nations and international community to </w:t>
      </w:r>
      <w:r w:rsidR="006F2D61">
        <w:rPr>
          <w:sz w:val="24"/>
          <w:szCs w:val="24"/>
        </w:rPr>
        <w:t xml:space="preserve">provide sufficient humanitarian aid and </w:t>
      </w:r>
      <w:r w:rsidRPr="007D0813">
        <w:rPr>
          <w:sz w:val="24"/>
          <w:szCs w:val="24"/>
        </w:rPr>
        <w:t xml:space="preserve">support </w:t>
      </w:r>
      <w:r w:rsidR="007D0813">
        <w:rPr>
          <w:sz w:val="24"/>
          <w:szCs w:val="24"/>
        </w:rPr>
        <w:t xml:space="preserve">the Ethiopian Government and armed groups agree to </w:t>
      </w:r>
      <w:r w:rsidRPr="007D0813">
        <w:rPr>
          <w:sz w:val="24"/>
          <w:szCs w:val="24"/>
        </w:rPr>
        <w:t>a peaceful resolution of the conflict</w:t>
      </w:r>
      <w:r w:rsidR="007D0813">
        <w:rPr>
          <w:sz w:val="24"/>
          <w:szCs w:val="24"/>
        </w:rPr>
        <w:t xml:space="preserve"> in the country</w:t>
      </w:r>
      <w:r w:rsidR="0043214F">
        <w:rPr>
          <w:sz w:val="24"/>
          <w:szCs w:val="24"/>
        </w:rPr>
        <w:t>; and,</w:t>
      </w:r>
    </w:p>
    <w:p w14:paraId="599E39A1" w14:textId="7B318EE0" w:rsidR="0043214F" w:rsidRPr="0043214F" w:rsidRDefault="0043214F" w:rsidP="00B508B2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3214F">
        <w:rPr>
          <w:sz w:val="24"/>
          <w:szCs w:val="24"/>
        </w:rPr>
        <w:t xml:space="preserve">Reaffirms solidarity with the Ethiopian Teachers’ Association and its members in their quest for peace, </w:t>
      </w:r>
      <w:r w:rsidR="00327340" w:rsidRPr="0043214F">
        <w:rPr>
          <w:sz w:val="24"/>
          <w:szCs w:val="24"/>
        </w:rPr>
        <w:t>security,</w:t>
      </w:r>
      <w:r w:rsidRPr="0043214F">
        <w:rPr>
          <w:sz w:val="24"/>
          <w:szCs w:val="24"/>
        </w:rPr>
        <w:t xml:space="preserve"> and safety</w:t>
      </w:r>
      <w:r>
        <w:rPr>
          <w:sz w:val="24"/>
          <w:szCs w:val="24"/>
        </w:rPr>
        <w:t>.</w:t>
      </w:r>
    </w:p>
    <w:p w14:paraId="65CA79C3" w14:textId="2615BD44" w:rsidR="00E137BD" w:rsidRPr="007D0813" w:rsidRDefault="00E137BD" w:rsidP="00B508B2">
      <w:pPr>
        <w:pStyle w:val="ListParagraph"/>
        <w:ind w:left="426"/>
        <w:jc w:val="both"/>
        <w:rPr>
          <w:sz w:val="24"/>
          <w:szCs w:val="24"/>
        </w:rPr>
      </w:pPr>
    </w:p>
    <w:sectPr w:rsidR="00E137BD" w:rsidRPr="007D0813" w:rsidSect="00B508B2">
      <w:pgSz w:w="11906" w:h="16838"/>
      <w:pgMar w:top="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405"/>
    <w:multiLevelType w:val="hybridMultilevel"/>
    <w:tmpl w:val="1F6A84F0"/>
    <w:lvl w:ilvl="0" w:tplc="79DED7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CD"/>
    <w:rsid w:val="000411FD"/>
    <w:rsid w:val="00327340"/>
    <w:rsid w:val="003E4301"/>
    <w:rsid w:val="0043214F"/>
    <w:rsid w:val="00625E2D"/>
    <w:rsid w:val="006B4BCE"/>
    <w:rsid w:val="006F2D61"/>
    <w:rsid w:val="00731916"/>
    <w:rsid w:val="0076486A"/>
    <w:rsid w:val="007C454A"/>
    <w:rsid w:val="007D0813"/>
    <w:rsid w:val="008B5CBC"/>
    <w:rsid w:val="00983E7E"/>
    <w:rsid w:val="00B508B2"/>
    <w:rsid w:val="00BC465B"/>
    <w:rsid w:val="00CC4AB9"/>
    <w:rsid w:val="00DC4334"/>
    <w:rsid w:val="00E137BD"/>
    <w:rsid w:val="00E154CD"/>
    <w:rsid w:val="00EC5798"/>
    <w:rsid w:val="00F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43E5"/>
  <w15:chartTrackingRefBased/>
  <w15:docId w15:val="{3369D87A-12A5-452A-9B85-D7B5D6AD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4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BFB08FB53844BFE3EB557BCCE78D" ma:contentTypeVersion="13" ma:contentTypeDescription="Create a new document." ma:contentTypeScope="" ma:versionID="b2128a019eac1c720a35216c8d664a37">
  <xsd:schema xmlns:xsd="http://www.w3.org/2001/XMLSchema" xmlns:xs="http://www.w3.org/2001/XMLSchema" xmlns:p="http://schemas.microsoft.com/office/2006/metadata/properties" xmlns:ns2="f1b18939-f153-494b-8e21-dbdbb52d46f8" xmlns:ns3="89248253-1ae3-4508-9ac5-22671723da37" targetNamespace="http://schemas.microsoft.com/office/2006/metadata/properties" ma:root="true" ma:fieldsID="b315a2b6d6bc07ac86d5a57018065989" ns2:_="" ns3:_="">
    <xsd:import namespace="f1b18939-f153-494b-8e21-dbdbb52d46f8"/>
    <xsd:import namespace="89248253-1ae3-4508-9ac5-22671723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8939-f153-494b-8e21-dbdbb52d4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8253-1ae3-4508-9ac5-22671723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A0AD9-9AD2-4A5F-9B15-3DAF4A357475}"/>
</file>

<file path=customXml/itemProps2.xml><?xml version="1.0" encoding="utf-8"?>
<ds:datastoreItem xmlns:ds="http://schemas.openxmlformats.org/officeDocument/2006/customXml" ds:itemID="{6CE0FF73-81D3-40DD-853B-F8AEA99F66CC}"/>
</file>

<file path=customXml/itemProps3.xml><?xml version="1.0" encoding="utf-8"?>
<ds:datastoreItem xmlns:ds="http://schemas.openxmlformats.org/officeDocument/2006/customXml" ds:itemID="{B846C94C-795E-4923-94E5-BC39B1F2C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Sinyolo</dc:creator>
  <cp:keywords/>
  <dc:description/>
  <cp:lastModifiedBy>Bilkiss Gbangbade</cp:lastModifiedBy>
  <cp:revision>4</cp:revision>
  <dcterms:created xsi:type="dcterms:W3CDTF">2021-11-22T15:35:00Z</dcterms:created>
  <dcterms:modified xsi:type="dcterms:W3CDTF">2021-11-29T09:07:00Z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0x0101009CF7BFB08FB53844BFE3EB557BCCE78D</vt:lpwstr>
  </property>
</Properties>
</file>